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69" w:rsidRPr="00406E69" w:rsidRDefault="00406E69" w:rsidP="00406E69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bookmarkStart w:id="0" w:name="_GoBack"/>
      <w:bookmarkEnd w:id="0"/>
      <w:r w:rsidRPr="00406E69"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lang w:eastAsia="ru-RU"/>
        </w:rPr>
        <w:t>ЗАКОН</w:t>
      </w:r>
    </w:p>
    <w:p w:rsidR="00406E69" w:rsidRPr="00406E69" w:rsidRDefault="00406E69" w:rsidP="00406E69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lang w:eastAsia="ru-RU"/>
        </w:rPr>
        <w:t>МОСКОВСКОЙ ОБЛАСТИ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lang w:eastAsia="ru-RU"/>
        </w:rPr>
        <w:t>ОБ УСТАНОВЛЕНИИ БАЗОВОГО РАЗМЕРА АРЕНДНОЙ ПЛАТЫ ЗА ЗЕМЕЛЬНЫЕ</w:t>
      </w:r>
    </w:p>
    <w:p w:rsidR="00406E69" w:rsidRPr="00406E69" w:rsidRDefault="00406E69" w:rsidP="00406E69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lang w:eastAsia="ru-RU"/>
        </w:rPr>
        <w:t>УЧАСТКИ, НАХОДЯЩИЕСЯ В СОБСТВЕННОСТИ МОСКОВСКОЙ ОБЛАСТИ ИЛИ</w:t>
      </w:r>
    </w:p>
    <w:p w:rsidR="00406E69" w:rsidRPr="00406E69" w:rsidRDefault="00406E69" w:rsidP="00406E69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lang w:eastAsia="ru-RU"/>
        </w:rPr>
        <w:t>ГОСУДАРСТВЕННАЯ СОБСТВЕННОСТЬ НА КОТОРЫЕ НЕ РАЗГРАНИЧЕНА</w:t>
      </w:r>
    </w:p>
    <w:p w:rsidR="00406E69" w:rsidRPr="00406E69" w:rsidRDefault="00406E69" w:rsidP="00406E69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lang w:eastAsia="ru-RU"/>
        </w:rPr>
        <w:t xml:space="preserve">НА ТЕРРИТОРИИ МОСКОВСКОЙ ОБЛАСТИ, НА 2020 </w:t>
      </w:r>
      <w:proofErr w:type="gramStart"/>
      <w:r w:rsidRPr="00406E69"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lang w:eastAsia="ru-RU"/>
        </w:rPr>
        <w:t>ГОД  (</w:t>
      </w:r>
      <w:proofErr w:type="gramEnd"/>
      <w:r w:rsidRPr="00406E69">
        <w:rPr>
          <w:rFonts w:ascii="Arial" w:eastAsia="Times New Roman" w:hAnsi="Arial" w:cs="Arial"/>
          <w:b/>
          <w:bCs/>
          <w:color w:val="242424"/>
          <w:sz w:val="20"/>
          <w:szCs w:val="20"/>
          <w:bdr w:val="none" w:sz="0" w:space="0" w:color="auto" w:frame="1"/>
          <w:lang w:eastAsia="ru-RU"/>
        </w:rPr>
        <w:t>№220/2019-ОЗ от 05.11.2019)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b/>
          <w:bCs/>
          <w:color w:val="242424"/>
          <w:bdr w:val="none" w:sz="0" w:space="0" w:color="auto" w:frame="1"/>
          <w:lang w:eastAsia="ru-RU"/>
        </w:rPr>
        <w:t>Статья 1. Предмет регулирования настоящего Закона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В соответствии с </w:t>
      </w:r>
      <w:hyperlink r:id="rId5" w:history="1">
        <w:r w:rsidRPr="00406E69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ru-RU"/>
          </w:rPr>
          <w:t>Законом</w:t>
        </w:r>
      </w:hyperlink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Московской области N 23/96-ОЗ "О регулировании земельных отношений в Московской области" настоящий Закон устанавливает базовый размер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2020 год (далее - земельные участки).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b/>
          <w:bCs/>
          <w:color w:val="242424"/>
          <w:bdr w:val="none" w:sz="0" w:space="0" w:color="auto" w:frame="1"/>
          <w:lang w:eastAsia="ru-RU"/>
        </w:rPr>
        <w:t>Статья 2. Порядок установления базового размера арендной платы за земельные участки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1. Значения базового </w:t>
      </w:r>
      <w:hyperlink r:id="rId6" w:history="1">
        <w:r w:rsidRPr="00406E69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ru-RU"/>
          </w:rPr>
          <w:t>размера</w:t>
        </w:r>
      </w:hyperlink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арендной платы за земельные участки устанавливаются в соответствии с приложением к настоящему Закону, за исключением случаев, предусмотренных </w:t>
      </w:r>
      <w:hyperlink r:id="rId7" w:anchor="Par17" w:history="1">
        <w:r w:rsidRPr="00406E69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ru-RU"/>
          </w:rPr>
          <w:t>статьями 3</w:t>
        </w:r>
      </w:hyperlink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- </w:t>
      </w:r>
      <w:hyperlink r:id="rId8" w:anchor="Par51" w:history="1">
        <w:r w:rsidRPr="00406E69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ru-RU"/>
          </w:rPr>
          <w:t>9</w:t>
        </w:r>
      </w:hyperlink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настоящего Закона.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2. За земельные участки, неиспользуемые по целевому назначению или используемые с нарушением законодательства Российской Федерации, базовый размер арендной платы устанавливается в двукратном размере. Двукратный базовый размер арендной платы применяется со дня установления факта указанных нарушений.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bookmarkStart w:id="1" w:name="Par17"/>
      <w:bookmarkEnd w:id="1"/>
      <w:r w:rsidRPr="00406E69">
        <w:rPr>
          <w:rFonts w:ascii="Arial" w:eastAsia="Times New Roman" w:hAnsi="Arial" w:cs="Arial"/>
          <w:b/>
          <w:bCs/>
          <w:color w:val="242424"/>
          <w:bdr w:val="none" w:sz="0" w:space="0" w:color="auto" w:frame="1"/>
          <w:lang w:eastAsia="ru-RU"/>
        </w:rPr>
        <w:t>Статья 3. Базовый размер арендной платы за земельные участки, предоставленные для сельскохозяйственного использования, в границах населенных пунктов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1. Базовый размер арендной платы за земельные участки, предоставленные для сельскохозяйственного использования, за исключением случаев, предусмотренных </w:t>
      </w:r>
      <w:hyperlink r:id="rId9" w:anchor="Par24" w:history="1">
        <w:r w:rsidRPr="00406E69">
          <w:rPr>
            <w:rFonts w:ascii="Arial" w:eastAsia="Times New Roman" w:hAnsi="Arial" w:cs="Arial"/>
            <w:color w:val="0000FF"/>
            <w:u w:val="single"/>
            <w:bdr w:val="none" w:sz="0" w:space="0" w:color="auto" w:frame="1"/>
            <w:lang w:eastAsia="ru-RU"/>
          </w:rPr>
          <w:t>статьей 4</w:t>
        </w:r>
      </w:hyperlink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настоящего Закона, устанавливается: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1) в границах города, микрорайона, квартала в размере двадцати процентов от базового размера арендной платы за земли населенных пунктов в границах городов и поселков городского типа (рабочих или дачных) соответствующего городского округа, города, микрорайона, квартала;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2) в границах поселков городского типа (рабочих или дачных) в десятикратном размере базового размера арендной платы за земли сельскохозяйственного назначения соответствующего городского округа.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2. Базовый размер арендной платы за земельные участки, предоставленные для сельскохозяйственного использования крестьянским (фермерским) хозяйствам для осуществления их деятельности, в границах сельских населенных пунктов устанавливается равным двукратному базовому размеру арендной платы за земли сельскохозяйственного назначения соответствующего городского округа.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bookmarkStart w:id="2" w:name="Par24"/>
      <w:bookmarkEnd w:id="2"/>
      <w:r w:rsidRPr="00406E69">
        <w:rPr>
          <w:rFonts w:ascii="Arial" w:eastAsia="Times New Roman" w:hAnsi="Arial" w:cs="Arial"/>
          <w:b/>
          <w:bCs/>
          <w:color w:val="242424"/>
          <w:bdr w:val="none" w:sz="0" w:space="0" w:color="auto" w:frame="1"/>
          <w:lang w:eastAsia="ru-RU"/>
        </w:rPr>
        <w:t>Статья 4. Базовый размер арендной платы за земельные участки, занятые жилищным фондом (государственным, муниципальным, частным), а также предоставленные гражданам и их некоммерческим объединениям, в границах городов и поселков городского типа (рабочих или дачных)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Базовый размер арендной платы за земельные участки в границах городов и поселков городского типа (рабочих или дачных):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1) занятые жилищным фондом (государственным, муниципальным, частным);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2) предоставленные гражданам и их некоммерческим объединениям для размещения объектов, предназначенных для электро-, тепло-, газо- и водоснабжения, под индивидуальные и кооперативные гаражи,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lastRenderedPageBreak/>
        <w:t>устанавливается со всей площади земельного участка в размере пяти процентов от базового размера арендной платы за земли населенных пунктов в границах городов и поселков городского типа (рабочих или дачных), но не менее 0,95 рубля за квадратный метр.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b/>
          <w:bCs/>
          <w:color w:val="242424"/>
          <w:bdr w:val="none" w:sz="0" w:space="0" w:color="auto" w:frame="1"/>
          <w:lang w:eastAsia="ru-RU"/>
        </w:rPr>
        <w:t>Статья 5. Базовый размер арендной платы за земельные участки из земель водного фонда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Базовый размер арендной платы за земельные участки из земель водного фонда устанавливается в соответствии с базовым размером арендной платы за земли сельскохозяйственного назначения соответствующего городского округа. В иных случаях базовый размер арендной платы за земельные участки из земель водного фонда устанавливается в размере 479 рублей за гектар.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b/>
          <w:bCs/>
          <w:color w:val="242424"/>
          <w:bdr w:val="none" w:sz="0" w:space="0" w:color="auto" w:frame="1"/>
          <w:lang w:eastAsia="ru-RU"/>
        </w:rPr>
        <w:t>Статья 6. 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категорий, устанавливается: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1) в границах населенных пунктов в размере 1,98 рубля за квадратный метр;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2) вне границ населенных пунктов в размере 1,66 рубля за квадратный метр.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b/>
          <w:bCs/>
          <w:color w:val="242424"/>
          <w:bdr w:val="none" w:sz="0" w:space="0" w:color="auto" w:frame="1"/>
          <w:lang w:eastAsia="ru-RU"/>
        </w:rPr>
        <w:t>Статья 7. Базовый размер арендной платы за земельные участки, занятые полигонами твердых бытовых отходов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Базовый размер арендной платы за земельные участки, занятые полигонами твердых бытовых отходов, устанавливается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b/>
          <w:bCs/>
          <w:color w:val="242424"/>
          <w:bdr w:val="none" w:sz="0" w:space="0" w:color="auto" w:frame="1"/>
          <w:lang w:eastAsia="ru-RU"/>
        </w:rPr>
        <w:t>Статья 8. Базовый размер арендной платы за земельные участки, занятые полигонами (кроме полигонов твердых бытовых отходов), аэродромами, аэропортами и вертодромами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Базовый размер арендной платы за земельные участки, занятые полигонами (кроме полигонов твердых бытовых отходов), аэродромами, аэропортами и вертодромами, устанавливается: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1) на землях населенных пунктов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2) на землях иных категорий в размере 2,40 рубля за квадратный метр.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bookmarkStart w:id="3" w:name="Par51"/>
      <w:bookmarkEnd w:id="3"/>
      <w:r w:rsidRPr="00406E69">
        <w:rPr>
          <w:rFonts w:ascii="Arial" w:eastAsia="Times New Roman" w:hAnsi="Arial" w:cs="Arial"/>
          <w:b/>
          <w:bCs/>
          <w:color w:val="242424"/>
          <w:bdr w:val="none" w:sz="0" w:space="0" w:color="auto" w:frame="1"/>
          <w:lang w:eastAsia="ru-RU"/>
        </w:rPr>
        <w:t>Статья 9. Базовый размер арендной платы за нарушенные земли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1. При предоставлении в аренду земельных участков из земель населенных пунктов базовый размер арендной платы за нарушенные земли при наличии утвержденного проекта рекультивации таких земель устанавливается в размере 3,03 рубля за квадратный метр.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2. Для целей настоящего Закона под нарушенными землями понимаются земли, утратившие свою хозяйственную ценность или являющиеся источником отрицательного воздействия на окружающую среду в связи с нарушением почвенного покрова, гидрологического режима и образования техногенного рельефа в результате производственной деятельности.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lastRenderedPageBreak/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b/>
          <w:bCs/>
          <w:color w:val="242424"/>
          <w:bdr w:val="none" w:sz="0" w:space="0" w:color="auto" w:frame="1"/>
          <w:lang w:eastAsia="ru-RU"/>
        </w:rPr>
        <w:t>Статья 10. Вступление в силу настоящего Закона</w:t>
      </w:r>
    </w:p>
    <w:p w:rsidR="00406E69" w:rsidRPr="00406E69" w:rsidRDefault="00406E69" w:rsidP="00406E69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bdr w:val="none" w:sz="0" w:space="0" w:color="auto" w:frame="1"/>
          <w:lang w:eastAsia="ru-RU"/>
        </w:rPr>
        <w:t>Настоящий Закон вступает в силу на следующий день после его официального опубликования.</w:t>
      </w:r>
    </w:p>
    <w:p w:rsidR="00406E69" w:rsidRPr="00406E69" w:rsidRDefault="00406E69" w:rsidP="00406E69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Times New Roman" w:eastAsia="Times New Roman" w:hAnsi="Times New Roman" w:cs="Times New Roman"/>
          <w:color w:val="242424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Губернатор Московской области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А.Ю. Воробьев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color w:val="242424"/>
          <w:sz w:val="18"/>
          <w:szCs w:val="18"/>
          <w:bdr w:val="none" w:sz="0" w:space="0" w:color="auto" w:frame="1"/>
          <w:lang w:eastAsia="ru-RU"/>
        </w:rPr>
        <w:t>      </w:t>
      </w:r>
      <w:r w:rsidRPr="00406E69">
        <w:rPr>
          <w:rFonts w:ascii="Times New Roman" w:eastAsia="Times New Roman" w:hAnsi="Times New Roman" w:cs="Times New Roman"/>
          <w:color w:val="242424"/>
          <w:sz w:val="18"/>
          <w:szCs w:val="18"/>
          <w:bdr w:val="none" w:sz="0" w:space="0" w:color="auto" w:frame="1"/>
          <w:lang w:eastAsia="ru-RU"/>
        </w:rPr>
        <w:t>Приложение</w:t>
      </w:r>
    </w:p>
    <w:p w:rsidR="00406E69" w:rsidRPr="00406E69" w:rsidRDefault="00406E69" w:rsidP="00406E69">
      <w:pPr>
        <w:spacing w:after="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Times New Roman" w:eastAsia="Times New Roman" w:hAnsi="Times New Roman" w:cs="Times New Roman"/>
          <w:color w:val="242424"/>
          <w:sz w:val="18"/>
          <w:szCs w:val="18"/>
          <w:bdr w:val="none" w:sz="0" w:space="0" w:color="auto" w:frame="1"/>
          <w:lang w:eastAsia="ru-RU"/>
        </w:rPr>
        <w:t>к Закону Московской области</w:t>
      </w:r>
    </w:p>
    <w:p w:rsidR="00406E69" w:rsidRPr="00406E69" w:rsidRDefault="00406E69" w:rsidP="00406E69">
      <w:pPr>
        <w:spacing w:after="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Times New Roman" w:eastAsia="Times New Roman" w:hAnsi="Times New Roman" w:cs="Times New Roman"/>
          <w:color w:val="242424"/>
          <w:sz w:val="18"/>
          <w:szCs w:val="18"/>
          <w:bdr w:val="none" w:sz="0" w:space="0" w:color="auto" w:frame="1"/>
          <w:lang w:eastAsia="ru-RU"/>
        </w:rPr>
        <w:t xml:space="preserve">от 05 </w:t>
      </w:r>
      <w:proofErr w:type="gramStart"/>
      <w:r w:rsidRPr="00406E69">
        <w:rPr>
          <w:rFonts w:ascii="Times New Roman" w:eastAsia="Times New Roman" w:hAnsi="Times New Roman" w:cs="Times New Roman"/>
          <w:color w:val="242424"/>
          <w:sz w:val="18"/>
          <w:szCs w:val="18"/>
          <w:bdr w:val="none" w:sz="0" w:space="0" w:color="auto" w:frame="1"/>
          <w:lang w:eastAsia="ru-RU"/>
        </w:rPr>
        <w:t>ноября  2019</w:t>
      </w:r>
      <w:proofErr w:type="gramEnd"/>
      <w:r w:rsidRPr="00406E69">
        <w:rPr>
          <w:rFonts w:ascii="Times New Roman" w:eastAsia="Times New Roman" w:hAnsi="Times New Roman" w:cs="Times New Roman"/>
          <w:color w:val="242424"/>
          <w:sz w:val="18"/>
          <w:szCs w:val="18"/>
          <w:bdr w:val="none" w:sz="0" w:space="0" w:color="auto" w:frame="1"/>
          <w:lang w:eastAsia="ru-RU"/>
        </w:rPr>
        <w:t xml:space="preserve"> г. N 220/2019-ОЗ</w:t>
      </w:r>
    </w:p>
    <w:p w:rsidR="00406E69" w:rsidRPr="00406E69" w:rsidRDefault="00406E69" w:rsidP="00406E69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bookmarkStart w:id="4" w:name="Par90"/>
      <w:bookmarkEnd w:id="4"/>
      <w:r w:rsidRPr="00406E69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bdr w:val="none" w:sz="0" w:space="0" w:color="auto" w:frame="1"/>
          <w:lang w:eastAsia="ru-RU"/>
        </w:rPr>
        <w:t> </w:t>
      </w:r>
    </w:p>
    <w:p w:rsidR="00406E69" w:rsidRPr="00406E69" w:rsidRDefault="00406E69" w:rsidP="00406E69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bdr w:val="none" w:sz="0" w:space="0" w:color="auto" w:frame="1"/>
          <w:lang w:eastAsia="ru-RU"/>
        </w:rPr>
        <w:t>БАЗОВЫЙ РАЗМЕР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</w:t>
      </w:r>
    </w:p>
    <w:p w:rsidR="00406E69" w:rsidRPr="00406E69" w:rsidRDefault="00406E69" w:rsidP="00406E69">
      <w:pPr>
        <w:spacing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1371"/>
        <w:gridCol w:w="802"/>
        <w:gridCol w:w="1400"/>
        <w:gridCol w:w="1758"/>
        <w:gridCol w:w="2109"/>
        <w:gridCol w:w="1680"/>
      </w:tblGrid>
      <w:tr w:rsidR="00406E69" w:rsidRPr="00406E69" w:rsidTr="00406E69"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3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Наименование городского округа, населенного пункта, микрорайона, квартала</w:t>
            </w:r>
          </w:p>
        </w:tc>
        <w:tc>
          <w:tcPr>
            <w:tcW w:w="2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Базовый размер арендной платы за земли населенных пунктов в границах городов и поселков городского типа (рабочих или дачных) (руб./кв. м)</w:t>
            </w:r>
          </w:p>
        </w:tc>
        <w:tc>
          <w:tcPr>
            <w:tcW w:w="22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Базовый размер арендной платы за земли населенных пунктов в границах сельских населенных пунктов и вне границ населенных пунктов за земельные участки, предоставленные юридическим лицам и предпринимателям без образования юридического лица (руб./кв. м) </w:t>
            </w:r>
            <w:hyperlink r:id="rId10" w:history="1">
              <w:r w:rsidRPr="00406E69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Базовый размер арендной платы за земли сельскохозяйственного назначения (руб./га)</w:t>
            </w:r>
          </w:p>
        </w:tc>
        <w:tc>
          <w:tcPr>
            <w:tcW w:w="23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Базовый размер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(руб./кв. м) </w:t>
            </w:r>
            <w:hyperlink r:id="rId11" w:history="1">
              <w:r w:rsidRPr="00406E69">
                <w:rPr>
                  <w:rFonts w:ascii="Times New Roman" w:eastAsia="Times New Roman" w:hAnsi="Times New Roman" w:cs="Times New Roman"/>
                  <w:color w:val="0000FF"/>
                  <w:u w:val="single"/>
                  <w:bdr w:val="none" w:sz="0" w:space="0" w:color="auto" w:frame="1"/>
                  <w:lang w:eastAsia="ru-RU"/>
                </w:rPr>
                <w:t>&lt;**&gt;</w:t>
              </w:r>
            </w:hyperlink>
          </w:p>
        </w:tc>
      </w:tr>
      <w:tr w:rsidR="00406E69" w:rsidRPr="00406E69" w:rsidTr="00406E6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06E69" w:rsidRPr="00406E69" w:rsidRDefault="00406E69" w:rsidP="00406E6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06E69" w:rsidRPr="00406E69" w:rsidRDefault="00406E69" w:rsidP="00406E6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городов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поселков городского типа (рабочих или дачных), микрорайонов, кварталов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06E69" w:rsidRPr="00406E69" w:rsidRDefault="00406E69" w:rsidP="00406E6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06E69" w:rsidRPr="00406E69" w:rsidRDefault="00406E69" w:rsidP="00406E6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406E69" w:rsidRPr="00406E69" w:rsidRDefault="00406E69" w:rsidP="00406E6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406E69" w:rsidRPr="00406E69" w:rsidTr="00406E69"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7</w:t>
            </w:r>
          </w:p>
        </w:tc>
      </w:tr>
      <w:tr w:rsidR="00406E69" w:rsidRPr="00406E69" w:rsidTr="00406E69"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Городской округ Домодедово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3,13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244,18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10,01</w:t>
            </w:r>
          </w:p>
        </w:tc>
      </w:tr>
      <w:tr w:rsidR="00406E69" w:rsidRPr="00406E69" w:rsidTr="00406E69"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Г. Домодедово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66,48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 </w:t>
            </w:r>
          </w:p>
        </w:tc>
      </w:tr>
      <w:tr w:rsidR="00406E69" w:rsidRPr="00406E69" w:rsidTr="00406E69"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Мкр</w:t>
            </w:r>
            <w:proofErr w:type="spellEnd"/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 xml:space="preserve">. Барыбино, </w:t>
            </w:r>
            <w:proofErr w:type="spellStart"/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мкр</w:t>
            </w:r>
            <w:proofErr w:type="spellEnd"/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 xml:space="preserve">. Белые Столбы, </w:t>
            </w:r>
            <w:proofErr w:type="spellStart"/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мкр</w:t>
            </w:r>
            <w:proofErr w:type="spellEnd"/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Востряково</w:t>
            </w:r>
            <w:proofErr w:type="spellEnd"/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мкр</w:t>
            </w:r>
            <w:proofErr w:type="spellEnd"/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. Авиационный в г. Домодедово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62,53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6E69" w:rsidRPr="00406E69" w:rsidRDefault="00406E69" w:rsidP="00406E69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406E69">
              <w:rPr>
                <w:rFonts w:ascii="Times New Roman" w:eastAsia="Times New Roman" w:hAnsi="Times New Roman" w:cs="Times New Roman"/>
                <w:color w:val="2424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06E69" w:rsidRPr="00406E69" w:rsidRDefault="00406E69" w:rsidP="00406E69">
      <w:pPr>
        <w:spacing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6E69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bdr w:val="none" w:sz="0" w:space="0" w:color="auto" w:frame="1"/>
          <w:lang w:eastAsia="ru-RU"/>
        </w:rPr>
        <w:t> </w:t>
      </w:r>
    </w:p>
    <w:p w:rsidR="00406E69" w:rsidRPr="00406E69" w:rsidRDefault="00910BBF" w:rsidP="00406E69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25" style="width:0;height:.75pt" o:hralign="center" o:hrstd="t" o:hr="t" fillcolor="#a0a0a0" stroked="f"/>
        </w:pict>
      </w:r>
    </w:p>
    <w:sectPr w:rsidR="00406E69" w:rsidRPr="0040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F5706"/>
    <w:multiLevelType w:val="multilevel"/>
    <w:tmpl w:val="95B6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39"/>
    <w:rsid w:val="00406E69"/>
    <w:rsid w:val="00693373"/>
    <w:rsid w:val="00910BBF"/>
    <w:rsid w:val="00A21739"/>
    <w:rsid w:val="00D5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C333E-F862-4BB8-8423-B08BB8A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6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6E69"/>
    <w:rPr>
      <w:color w:val="0000FF"/>
      <w:u w:val="single"/>
    </w:rPr>
  </w:style>
  <w:style w:type="paragraph" w:customStyle="1" w:styleId="consplusnormal">
    <w:name w:val="consplusnormal"/>
    <w:basedOn w:val="a"/>
    <w:rsid w:val="0040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0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6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755">
              <w:marLeft w:val="3675"/>
              <w:marRight w:val="36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1715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08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mirnovaMV\AppData\Local\Microsoft\Windows\Temporary%20Internet%20Files\Content.Outlook\AXRT9HEG\%D0%BF%D1%80%D0%B8%D0%B7%D1%8B%D0%B2%20%D0%BF%D1%80%D0%B8%D0%BB%D0%BE%D0%B6%D0%B5%D0%BD%D0%B8%D0%B5%20%20%D0%B1%D0%B0%D0%B7%D0%BE%D0%B2%D0%B0%D1%8F%20%D1%81%D1%82%D0%B0%D0%B2%D0%BA%D0%B0%20%D0%BD%D0%B0%202020%20%D0%B3%D0%BE%D0%B4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SmirnovaMV\AppData\Local\Microsoft\Windows\Temporary%20Internet%20Files\Content.Outlook\AXRT9HEG\%D0%BF%D1%80%D0%B8%D0%B7%D1%8B%D0%B2%20%D0%BF%D1%80%D0%B8%D0%BB%D0%BE%D0%B6%D0%B5%D0%BD%D0%B8%D0%B5%20%20%D0%B1%D0%B0%D0%B7%D0%BE%D0%B2%D0%B0%D1%8F%20%D1%81%D1%82%D0%B0%D0%B2%D0%BA%D0%B0%20%D0%BD%D0%B0%202020%20%D0%B3%D0%BE%D0%B4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2F519517E5AB2512BA6FEDFE9C2631EBE0635989D3C1C6C88387BBD877FE14669BA4543756D62DDA6213D81D117BCA13FBC28A8678031B66N9P" TargetMode="External"/><Relationship Id="rId11" Type="http://schemas.openxmlformats.org/officeDocument/2006/relationships/hyperlink" Target="consultantplus://offline/ref=DC19C6B330D72F387E3815E3F1613F2A4D9BD51746DB799E292F599DAB8A27906F18CF3C6448B1221A7DC98E83AA783370C7BBA7ECDC4749h6J3P" TargetMode="External"/><Relationship Id="rId5" Type="http://schemas.openxmlformats.org/officeDocument/2006/relationships/hyperlink" Target="consultantplus://offline/ref=5D2F519517E5AB2512BA6FEDFE9C2631EBE0625186D9C1C6C88387BBD877FE14749BFC583553C828DA7745895864NDP" TargetMode="External"/><Relationship Id="rId10" Type="http://schemas.openxmlformats.org/officeDocument/2006/relationships/hyperlink" Target="consultantplus://offline/ref=DC19C6B330D72F387E3815E3F1613F2A4D9BD51746DB799E292F599DAB8A27906F18CF3C6448B1221B7DC98E83AA783370C7BBA7ECDC4749h6J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mirnovaMV\AppData\Local\Microsoft\Windows\Temporary%20Internet%20Files\Content.Outlook\AXRT9HEG\%D0%BF%D1%80%D0%B8%D0%B7%D1%8B%D0%B2%20%D0%BF%D1%80%D0%B8%D0%BB%D0%BE%D0%B6%D0%B5%D0%BD%D0%B8%D0%B5%20%20%D0%B1%D0%B0%D0%B7%D0%BE%D0%B2%D0%B0%D1%8F%20%D1%81%D1%82%D0%B0%D0%B2%D0%BA%D0%B0%20%D0%BD%D0%B0%202020%20%D0%B3%D0%BE%D0%B4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1440</Words>
  <Characters>8210</Characters>
  <Application>Microsoft Office Word</Application>
  <DocSecurity>0</DocSecurity>
  <Lines>68</Lines>
  <Paragraphs>19</Paragraphs>
  <ScaleCrop>false</ScaleCrop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Е.А.</dc:creator>
  <cp:keywords/>
  <dc:description/>
  <cp:lastModifiedBy>Скворцова Е.А.</cp:lastModifiedBy>
  <cp:revision>4</cp:revision>
  <dcterms:created xsi:type="dcterms:W3CDTF">2022-12-09T06:37:00Z</dcterms:created>
  <dcterms:modified xsi:type="dcterms:W3CDTF">2022-12-09T06:42:00Z</dcterms:modified>
</cp:coreProperties>
</file>